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7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eastAsia="zh-CN"/>
        </w:rPr>
        <w:t>鼓楼区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商务局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720" w:lineRule="atLeast"/>
        <w:ind w:left="0" w:right="0"/>
        <w:jc w:val="center"/>
        <w:rPr>
          <w:sz w:val="45"/>
          <w:szCs w:val="45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2019年政府信息公开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eastAsia="zh-CN"/>
        </w:rPr>
        <w:t>年度报告</w:t>
      </w:r>
      <w:r>
        <w:rPr>
          <w:color w:val="333333"/>
          <w:sz w:val="45"/>
          <w:szCs w:val="45"/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5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根据《中华人民共和国政府信息公开条例》（以下简称《条例》）规定，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fill="FFFFFF"/>
        </w:rPr>
        <w:t>结合上级有关文件精神等要求，特向社会公布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fill="FFFFFF"/>
        </w:rPr>
        <w:t>2019年度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fill="FFFFFF"/>
          <w:lang w:eastAsia="zh-CN"/>
        </w:rPr>
        <w:t>鼓楼区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fill="FFFFFF"/>
        </w:rPr>
        <w:t>商务局信息公开年度报告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本报告中所列数据的统计时限为2019年1月1日至2019年12月31日。如需咨询，请与鼓楼区</w:t>
      </w:r>
      <w:r>
        <w:rPr>
          <w:rFonts w:hint="eastAsia" w:ascii="仿宋_GB2312" w:eastAsia="仿宋_GB2312"/>
          <w:sz w:val="32"/>
          <w:szCs w:val="32"/>
          <w:lang w:eastAsia="zh-CN"/>
        </w:rPr>
        <w:t>商务局</w:t>
      </w:r>
      <w:r>
        <w:rPr>
          <w:rFonts w:hint="eastAsia" w:ascii="仿宋_GB2312" w:eastAsia="仿宋_GB2312"/>
          <w:sz w:val="32"/>
          <w:szCs w:val="32"/>
        </w:rPr>
        <w:t>办公室联系（地址：</w:t>
      </w:r>
      <w:r>
        <w:rPr>
          <w:rFonts w:hint="eastAsia" w:ascii="仿宋_GB2312" w:eastAsia="仿宋_GB2312"/>
          <w:sz w:val="32"/>
          <w:szCs w:val="32"/>
          <w:lang w:eastAsia="zh-CN"/>
        </w:rPr>
        <w:t>鼓楼区新华东街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20号</w:t>
      </w:r>
      <w:r>
        <w:rPr>
          <w:rFonts w:hint="eastAsia" w:ascii="仿宋_GB2312" w:eastAsia="仿宋_GB2312"/>
          <w:sz w:val="32"/>
          <w:szCs w:val="32"/>
        </w:rPr>
        <w:t>；邮编：475000；联系电话：0371-2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2681862</w:t>
      </w:r>
      <w:r>
        <w:rPr>
          <w:rFonts w:hint="eastAsia" w:ascii="仿宋_GB2312" w:eastAsia="仿宋_GB2312"/>
          <w:sz w:val="32"/>
          <w:szCs w:val="32"/>
        </w:rPr>
        <w:t>；电子邮箱：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"mailto:glswj@163.com。"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Style w:val="12"/>
          <w:rFonts w:hint="eastAsia" w:ascii="仿宋_GB2312" w:eastAsia="仿宋_GB2312"/>
          <w:sz w:val="32"/>
          <w:szCs w:val="32"/>
          <w:lang w:val="en-US" w:eastAsia="zh-CN"/>
        </w:rPr>
        <w:t>glswj</w:t>
      </w:r>
      <w:r>
        <w:rPr>
          <w:rStyle w:val="12"/>
          <w:rFonts w:hint="eastAsia" w:ascii="仿宋_GB2312" w:eastAsia="仿宋_GB2312"/>
          <w:sz w:val="32"/>
          <w:szCs w:val="32"/>
        </w:rPr>
        <w:t>@</w:t>
      </w:r>
      <w:r>
        <w:rPr>
          <w:rStyle w:val="12"/>
          <w:rFonts w:hint="eastAsia" w:ascii="仿宋_GB2312" w:eastAsia="仿宋_GB2312"/>
          <w:sz w:val="32"/>
          <w:szCs w:val="32"/>
          <w:lang w:val="en-US" w:eastAsia="zh-CN"/>
        </w:rPr>
        <w:t>163</w:t>
      </w:r>
      <w:r>
        <w:rPr>
          <w:rStyle w:val="12"/>
          <w:rFonts w:hint="eastAsia" w:ascii="仿宋_GB2312" w:eastAsia="仿宋_GB2312"/>
          <w:sz w:val="32"/>
          <w:szCs w:val="32"/>
        </w:rPr>
        <w:t>.com。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（一）政府信息依申请公开工作情况</w:t>
      </w:r>
      <w:r>
        <w:rPr>
          <w:rFonts w:hint="eastAsia" w:ascii="仿宋_GB2312" w:eastAsia="仿宋_GB2312"/>
          <w:sz w:val="32"/>
          <w:szCs w:val="32"/>
          <w:lang w:eastAsia="zh-CN"/>
        </w:rPr>
        <w:t>。根据鼓楼区政府政务信息公开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14项</w:t>
      </w:r>
      <w:r>
        <w:rPr>
          <w:rFonts w:hint="eastAsia" w:ascii="仿宋_GB2312" w:eastAsia="仿宋_GB2312"/>
          <w:sz w:val="32"/>
          <w:szCs w:val="32"/>
          <w:lang w:eastAsia="zh-CN"/>
        </w:rPr>
        <w:t>，其中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1--13项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主要职能是对辖区内的企业单位进行《单用途商业预付卡备案》监管工作,此项行政审批事项为企业年营业额在500万以上的规模企业在市局备案，500万以下的无需备案。第14项的招商引资半年、年终考核依申请公开，截止目前申请为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3" w:firstLineChars="200"/>
        <w:jc w:val="both"/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32"/>
          <w:szCs w:val="32"/>
          <w:shd w:val="clear" w:fill="FFFFFF"/>
        </w:rPr>
        <w:t>（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32"/>
          <w:szCs w:val="32"/>
          <w:shd w:val="clear" w:fill="FFFFFF"/>
        </w:rPr>
        <w:t>）主动公开。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fill="FFFFFF"/>
        </w:rPr>
        <w:t>我局积极落实政府信息公开工作要求，围绕政策法规、政策解读、行政权力运行、重点领域信息公开等群众关心、社会关注的内容，做到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fill="FFFFFF"/>
        </w:rPr>
        <w:t>“坚持以公开为常态、不公开为例外，推进决策公开、执行公开、管理公开、服务公开和结果公开”, 全年，我局主动公开各类政府信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息100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fill="FFFFFF"/>
        </w:rPr>
        <w:t>余条。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0"/>
        <w:jc w:val="center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32"/>
          <w:szCs w:val="32"/>
          <w:shd w:val="clear" w:fill="FFFFFF"/>
        </w:rPr>
        <w:t>（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32"/>
          <w:szCs w:val="32"/>
          <w:shd w:val="clear" w:fill="FFFFFF"/>
        </w:rPr>
        <w:t>）依申请公开。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fill="FFFFFF"/>
        </w:rPr>
        <w:t>我局根据新《条例》要求及时修改依申请公开制度、公开流程等，认真贯彻落实《国务院办公厅关于做好政府信息依申请公开工作的意见》，注重与申请人的主动沟通，做到依法有据、严谨规范、慎重稳妥。严格执行政府工作信息依申请公开标准，及时电话交流沟通，公开相关文件，送达纸质文件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fill="FFFFFF"/>
        </w:rPr>
        <w:t>2019年我局未收到依申请公开申请事项。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  <w:t>二、主动公开政府信息情况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0"/>
        <w:jc w:val="center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tbl>
      <w:tblPr>
        <w:tblStyle w:val="5"/>
        <w:tblW w:w="1500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4"/>
        <w:gridCol w:w="2928"/>
        <w:gridCol w:w="3959"/>
        <w:gridCol w:w="3959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9D9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本年新制作数量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本年新公开数量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9D9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其他对外管理服务事项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9D9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9D9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9D9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采购总金额（单位：万元，保留4位小数）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政府集中采购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  <w:t>三、收到和处理政府信息公开申请情况</w:t>
      </w:r>
    </w:p>
    <w:tbl>
      <w:tblPr>
        <w:tblStyle w:val="5"/>
        <w:tblW w:w="1500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8"/>
        <w:gridCol w:w="1792"/>
        <w:gridCol w:w="4790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商业企业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科研机构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  <w:t>四、政府信息公开行政复议、行政诉讼情况</w:t>
      </w:r>
    </w:p>
    <w:tbl>
      <w:tblPr>
        <w:tblStyle w:val="5"/>
        <w:tblW w:w="1500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109"/>
        <w:gridCol w:w="1109"/>
        <w:gridCol w:w="1109"/>
        <w:gridCol w:w="565"/>
        <w:gridCol w:w="1110"/>
        <w:gridCol w:w="1110"/>
        <w:gridCol w:w="1110"/>
        <w:gridCol w:w="1110"/>
        <w:gridCol w:w="565"/>
        <w:gridCol w:w="1110"/>
        <w:gridCol w:w="1110"/>
        <w:gridCol w:w="1110"/>
        <w:gridCol w:w="1110"/>
        <w:gridCol w:w="56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80" w:firstLineChars="200"/>
        <w:jc w:val="both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黑体" w:hAnsi="宋体" w:eastAsia="黑体" w:cs="黑体"/>
          <w:b w:val="0"/>
          <w:color w:val="333333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黑体" w:hAnsi="宋体" w:eastAsia="黑体" w:cs="黑体"/>
          <w:b w:val="0"/>
          <w:color w:val="333333"/>
          <w:sz w:val="32"/>
          <w:szCs w:val="32"/>
          <w:shd w:val="clear" w:fill="FFFFFF"/>
        </w:rPr>
        <w:t>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fill="FFFFFF"/>
        </w:rPr>
        <w:t>2019年，商务局按照《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fill="FFFFFF"/>
        </w:rPr>
        <w:t>中华人民共和国政府信息公开条例》的规定，对政府信息公开工作进行了积极的探索、实践，取得了一定成效。但面对新形势要求，还存在一些不足：一是信息公开工作需要加大重视力度，进一步丰富充实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fill="FFFFFF"/>
          <w:lang w:eastAsia="zh-CN"/>
        </w:rPr>
        <w:t>公开内容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fill="FFFFFF"/>
        </w:rPr>
        <w:t>；二是相应配套制度还需进一步完善等。为此，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fill="FFFFFF"/>
        </w:rPr>
        <w:t>2020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fill="FFFFFF"/>
        </w:rPr>
        <w:t>年商务局信息公开工作将重点做好以下几个方面：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fill="FFFFFF"/>
        </w:rPr>
        <w:t>（一）逐步扩大公开内容。对原有的信息公开目录进行补充完善，保证公开信息的完整性和准确性。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fill="FFFFFF"/>
        </w:rPr>
        <w:t>（二）加强学习和培训。加强对负责信息公开的工作人员进行学习和培训，不断提高政府信息公开工作的质量和水平。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fill="FFFFFF"/>
        </w:rPr>
        <w:t>（三）加强制度建设。继续加强制度建设，建立健全做好信息公开的配套工作办法，细化每个工作环节衔接，做到有法可依，有章可循，操作简便，使政府信息公开工作逐步走上制度化、规范化轨道。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952B4"/>
    <w:rsid w:val="08E6205C"/>
    <w:rsid w:val="0A031DCB"/>
    <w:rsid w:val="0C896798"/>
    <w:rsid w:val="183E584E"/>
    <w:rsid w:val="32510C48"/>
    <w:rsid w:val="396C1A20"/>
    <w:rsid w:val="3A8A6761"/>
    <w:rsid w:val="3CF934AB"/>
    <w:rsid w:val="3FC61A93"/>
    <w:rsid w:val="47FD1F1D"/>
    <w:rsid w:val="4A5072CA"/>
    <w:rsid w:val="516E754A"/>
    <w:rsid w:val="52B17106"/>
    <w:rsid w:val="564F565C"/>
    <w:rsid w:val="5D233E85"/>
    <w:rsid w:val="5F652F99"/>
    <w:rsid w:val="613A12CB"/>
    <w:rsid w:val="64F23AA0"/>
    <w:rsid w:val="73D0013A"/>
    <w:rsid w:val="74D63282"/>
    <w:rsid w:val="758739AB"/>
    <w:rsid w:val="781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TML Acronym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prev"/>
    <w:basedOn w:val="6"/>
    <w:qFormat/>
    <w:uiPriority w:val="0"/>
  </w:style>
  <w:style w:type="character" w:customStyle="1" w:styleId="17">
    <w:name w:val="hover37"/>
    <w:basedOn w:val="6"/>
    <w:qFormat/>
    <w:uiPriority w:val="0"/>
    <w:rPr>
      <w:color w:val="005AA2"/>
    </w:rPr>
  </w:style>
  <w:style w:type="character" w:customStyle="1" w:styleId="18">
    <w:name w:val="next5"/>
    <w:basedOn w:val="6"/>
    <w:qFormat/>
    <w:uiPriority w:val="0"/>
  </w:style>
  <w:style w:type="character" w:customStyle="1" w:styleId="19">
    <w:name w:val="button"/>
    <w:basedOn w:val="6"/>
    <w:qFormat/>
    <w:uiPriority w:val="0"/>
  </w:style>
  <w:style w:type="character" w:customStyle="1" w:styleId="20">
    <w:name w:val="tmpztreemove_arrow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2020-04-20T02:29:00Z</dcterms:created>
  <dc:creator>Administrator.USER-20190723EH</dc:creator>
  <cp:lastModifiedBy>心想事成</cp:lastModifiedBy>
  <cp:lastPrinted>2020-04-23T01:51:00Z</cp:lastPrinted>
  <dcterms:modified xsi:type="dcterms:W3CDTF">2020-04-24T01:30:58Z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